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17EC" w14:textId="77777777" w:rsidR="000E60D9" w:rsidRDefault="000E60D9" w:rsidP="000E60D9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4C4B26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066BFCF5" wp14:editId="77D4034A">
            <wp:extent cx="719328" cy="12192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C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6BFC" w14:textId="77777777" w:rsidR="000E60D9" w:rsidRPr="00633F9A" w:rsidRDefault="000E60D9" w:rsidP="000E60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3F9A">
        <w:rPr>
          <w:rFonts w:ascii="Arial" w:hAnsi="Arial" w:cs="Arial"/>
          <w:b/>
          <w:sz w:val="20"/>
          <w:szCs w:val="20"/>
          <w:u w:val="single"/>
        </w:rPr>
        <w:t>COMMUNITY EMPOWERMENT (SCOTLAND) ACT 2015</w:t>
      </w:r>
      <w:bookmarkStart w:id="0" w:name="_Hlk67597991"/>
      <w:bookmarkEnd w:id="0"/>
    </w:p>
    <w:p w14:paraId="5AB185AD" w14:textId="50E3F2C4" w:rsidR="009F114B" w:rsidRDefault="003D1244" w:rsidP="003D124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A2901">
        <w:rPr>
          <w:rFonts w:ascii="Arial" w:hAnsi="Arial" w:cs="Arial"/>
          <w:b/>
          <w:sz w:val="20"/>
          <w:szCs w:val="20"/>
          <w:u w:val="single"/>
        </w:rPr>
        <w:t>STATUTORY CONSULTATION</w:t>
      </w:r>
      <w:r w:rsidR="009F114B">
        <w:rPr>
          <w:rFonts w:ascii="Arial" w:hAnsi="Arial" w:cs="Arial"/>
          <w:b/>
          <w:sz w:val="20"/>
          <w:szCs w:val="20"/>
          <w:u w:val="single"/>
        </w:rPr>
        <w:t xml:space="preserve"> NOTICE</w:t>
      </w:r>
      <w:r w:rsidRPr="001A290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66971C0" w14:textId="2BA701EE" w:rsidR="008F5A26" w:rsidRPr="001A2901" w:rsidRDefault="003D1244" w:rsidP="002A4FA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1" w:name="_Hlk214951132"/>
      <w:bookmarkStart w:id="2" w:name="_Hlk214994660"/>
      <w:bookmarkStart w:id="3" w:name="_Hlk214995133"/>
      <w:r w:rsidRPr="001A2901">
        <w:rPr>
          <w:rFonts w:ascii="Arial" w:hAnsi="Arial" w:cs="Arial"/>
          <w:b/>
          <w:sz w:val="20"/>
          <w:szCs w:val="20"/>
          <w:u w:val="single"/>
        </w:rPr>
        <w:t xml:space="preserve">PROPOSED </w:t>
      </w:r>
      <w:r w:rsidR="0065368E">
        <w:rPr>
          <w:rFonts w:ascii="Arial" w:hAnsi="Arial" w:cs="Arial"/>
          <w:b/>
          <w:sz w:val="20"/>
          <w:szCs w:val="20"/>
          <w:u w:val="single"/>
        </w:rPr>
        <w:t>DEMOLITION</w:t>
      </w:r>
      <w:r w:rsidRPr="001A2901">
        <w:rPr>
          <w:rFonts w:ascii="Arial" w:hAnsi="Arial" w:cs="Arial"/>
          <w:b/>
          <w:sz w:val="20"/>
          <w:szCs w:val="20"/>
          <w:u w:val="single"/>
        </w:rPr>
        <w:t xml:space="preserve"> OF </w:t>
      </w:r>
      <w:r w:rsidR="00D04C68">
        <w:rPr>
          <w:rFonts w:ascii="Arial" w:hAnsi="Arial" w:cs="Arial"/>
          <w:b/>
          <w:sz w:val="20"/>
          <w:szCs w:val="20"/>
          <w:u w:val="single"/>
        </w:rPr>
        <w:t>THE EAST</w:t>
      </w:r>
    </w:p>
    <w:p w14:paraId="0E2D1749" w14:textId="5A021B1E" w:rsidR="00CB1443" w:rsidRPr="00D04C68" w:rsidRDefault="0065368E" w:rsidP="002A4FA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4C68">
        <w:rPr>
          <w:rFonts w:ascii="Arial" w:hAnsi="Arial" w:cs="Arial"/>
          <w:b/>
          <w:sz w:val="20"/>
          <w:szCs w:val="20"/>
          <w:u w:val="single"/>
        </w:rPr>
        <w:t>BOATHOUSE GLASGOW GREEN</w:t>
      </w:r>
      <w:bookmarkEnd w:id="2"/>
    </w:p>
    <w:p w14:paraId="4308DAA2" w14:textId="02E0D913" w:rsidR="00B0015B" w:rsidRPr="004C4B26" w:rsidRDefault="000E60D9" w:rsidP="00C82CE6">
      <w:pPr>
        <w:spacing w:after="240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4" w:name="_Hlk214951199"/>
      <w:bookmarkEnd w:id="1"/>
      <w:r w:rsidRPr="006662C2">
        <w:rPr>
          <w:rFonts w:ascii="Arial" w:hAnsi="Arial" w:cs="Arial"/>
          <w:b/>
          <w:sz w:val="20"/>
          <w:szCs w:val="20"/>
          <w:u w:val="single"/>
        </w:rPr>
        <w:t xml:space="preserve">Consultation dates: </w:t>
      </w:r>
      <w:r w:rsidR="00B52EC9">
        <w:rPr>
          <w:rFonts w:ascii="Arial" w:hAnsi="Arial" w:cs="Arial"/>
          <w:b/>
          <w:sz w:val="20"/>
          <w:szCs w:val="20"/>
          <w:u w:val="single"/>
        </w:rPr>
        <w:t>commences 25</w:t>
      </w:r>
      <w:r w:rsidR="00B52EC9" w:rsidRPr="00B52EC9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B52EC9">
        <w:rPr>
          <w:rFonts w:ascii="Arial" w:hAnsi="Arial" w:cs="Arial"/>
          <w:b/>
          <w:sz w:val="20"/>
          <w:szCs w:val="20"/>
          <w:u w:val="single"/>
        </w:rPr>
        <w:t xml:space="preserve"> November to </w:t>
      </w:r>
      <w:r w:rsidR="00D04C68">
        <w:rPr>
          <w:rFonts w:ascii="Arial" w:hAnsi="Arial" w:cs="Arial"/>
          <w:b/>
          <w:sz w:val="20"/>
          <w:szCs w:val="20"/>
          <w:u w:val="single"/>
        </w:rPr>
        <w:t>7</w:t>
      </w:r>
      <w:r w:rsidR="00D04C68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th </w:t>
      </w:r>
      <w:r w:rsidR="00D04C68">
        <w:rPr>
          <w:rFonts w:ascii="Arial" w:hAnsi="Arial" w:cs="Arial"/>
          <w:b/>
          <w:sz w:val="20"/>
          <w:szCs w:val="20"/>
          <w:u w:val="single"/>
        </w:rPr>
        <w:t>January 2026</w:t>
      </w:r>
    </w:p>
    <w:bookmarkEnd w:id="4"/>
    <w:bookmarkEnd w:id="3"/>
    <w:p w14:paraId="432378D9" w14:textId="3118C0D2" w:rsidR="00C82CE6" w:rsidRPr="00C82CE6" w:rsidRDefault="00C82CE6" w:rsidP="003402A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82CE6">
        <w:rPr>
          <w:rFonts w:ascii="Arial" w:hAnsi="Arial" w:cs="Arial"/>
          <w:b/>
          <w:bCs/>
          <w:sz w:val="20"/>
          <w:szCs w:val="20"/>
        </w:rPr>
        <w:t>Why are we consulting?</w:t>
      </w:r>
    </w:p>
    <w:p w14:paraId="0CB23E95" w14:textId="35B54443" w:rsidR="008F5A26" w:rsidRDefault="000E60D9" w:rsidP="000E60D9">
      <w:pPr>
        <w:jc w:val="both"/>
        <w:rPr>
          <w:rFonts w:ascii="Arial" w:hAnsi="Arial" w:cs="Arial"/>
          <w:sz w:val="20"/>
          <w:szCs w:val="20"/>
        </w:rPr>
      </w:pPr>
      <w:bookmarkStart w:id="5" w:name="_Hlk214994530"/>
      <w:r w:rsidRPr="00181251">
        <w:rPr>
          <w:rFonts w:ascii="Arial" w:hAnsi="Arial" w:cs="Arial"/>
          <w:sz w:val="20"/>
          <w:szCs w:val="20"/>
        </w:rPr>
        <w:t xml:space="preserve">Under Part 8 of the Community Empowerment (Scotland) Act 2015, Local Authorities are required to carry out </w:t>
      </w:r>
      <w:r w:rsidR="00B62C15">
        <w:rPr>
          <w:rFonts w:ascii="Arial" w:hAnsi="Arial" w:cs="Arial"/>
          <w:sz w:val="20"/>
          <w:szCs w:val="20"/>
        </w:rPr>
        <w:t xml:space="preserve">a </w:t>
      </w:r>
      <w:r w:rsidRPr="00181251">
        <w:rPr>
          <w:rFonts w:ascii="Arial" w:hAnsi="Arial" w:cs="Arial"/>
          <w:sz w:val="20"/>
          <w:szCs w:val="20"/>
        </w:rPr>
        <w:t xml:space="preserve">consultation exercise when seeking to change the use, or </w:t>
      </w:r>
      <w:r w:rsidR="00063159">
        <w:rPr>
          <w:rFonts w:ascii="Arial" w:hAnsi="Arial" w:cs="Arial"/>
          <w:sz w:val="20"/>
          <w:szCs w:val="20"/>
        </w:rPr>
        <w:t>dispose of</w:t>
      </w:r>
      <w:r w:rsidRPr="00181251">
        <w:rPr>
          <w:rFonts w:ascii="Arial" w:hAnsi="Arial" w:cs="Arial"/>
          <w:sz w:val="20"/>
          <w:szCs w:val="20"/>
        </w:rPr>
        <w:t>, any properties forming part of the Common Good.</w:t>
      </w:r>
      <w:r>
        <w:rPr>
          <w:rFonts w:ascii="Arial" w:hAnsi="Arial" w:cs="Arial"/>
          <w:sz w:val="20"/>
          <w:szCs w:val="20"/>
        </w:rPr>
        <w:t xml:space="preserve"> </w:t>
      </w:r>
      <w:r w:rsidR="006D485C">
        <w:rPr>
          <w:rFonts w:ascii="Arial" w:hAnsi="Arial" w:cs="Arial"/>
          <w:sz w:val="20"/>
          <w:szCs w:val="20"/>
        </w:rPr>
        <w:t xml:space="preserve"> </w:t>
      </w:r>
      <w:bookmarkStart w:id="6" w:name="_Hlk158367952"/>
      <w:bookmarkStart w:id="7" w:name="_Hlk214975628"/>
      <w:r w:rsidR="008F5A26">
        <w:rPr>
          <w:rFonts w:ascii="Arial" w:hAnsi="Arial" w:cs="Arial"/>
          <w:sz w:val="20"/>
          <w:szCs w:val="20"/>
        </w:rPr>
        <w:t>Glasgow City</w:t>
      </w:r>
      <w:r w:rsidR="008F5A26" w:rsidRPr="008F5A26">
        <w:rPr>
          <w:rFonts w:ascii="Arial" w:hAnsi="Arial" w:cs="Arial"/>
          <w:sz w:val="20"/>
          <w:szCs w:val="20"/>
        </w:rPr>
        <w:t xml:space="preserve"> Council </w:t>
      </w:r>
      <w:r w:rsidR="001A613E">
        <w:rPr>
          <w:rFonts w:ascii="Arial" w:hAnsi="Arial" w:cs="Arial"/>
          <w:sz w:val="20"/>
          <w:szCs w:val="20"/>
        </w:rPr>
        <w:t>is</w:t>
      </w:r>
      <w:r w:rsidR="008F5A26" w:rsidRPr="008F5A26">
        <w:rPr>
          <w:rFonts w:ascii="Arial" w:hAnsi="Arial" w:cs="Arial"/>
          <w:sz w:val="20"/>
          <w:szCs w:val="20"/>
        </w:rPr>
        <w:t xml:space="preserve"> proposing to </w:t>
      </w:r>
      <w:r w:rsidR="0065368E">
        <w:rPr>
          <w:rFonts w:ascii="Arial" w:hAnsi="Arial" w:cs="Arial"/>
          <w:sz w:val="20"/>
          <w:szCs w:val="20"/>
        </w:rPr>
        <w:t>demolish a building</w:t>
      </w:r>
      <w:r w:rsidR="001B07A6">
        <w:rPr>
          <w:rFonts w:ascii="Arial" w:hAnsi="Arial" w:cs="Arial"/>
          <w:sz w:val="20"/>
          <w:szCs w:val="20"/>
        </w:rPr>
        <w:t>, East Boathouse</w:t>
      </w:r>
      <w:r w:rsidR="00D65BDF">
        <w:rPr>
          <w:rFonts w:ascii="Arial" w:hAnsi="Arial" w:cs="Arial"/>
          <w:sz w:val="20"/>
          <w:szCs w:val="20"/>
        </w:rPr>
        <w:t xml:space="preserve"> </w:t>
      </w:r>
      <w:r w:rsidR="0065368E">
        <w:rPr>
          <w:rFonts w:ascii="Arial" w:hAnsi="Arial" w:cs="Arial"/>
          <w:sz w:val="20"/>
          <w:szCs w:val="20"/>
        </w:rPr>
        <w:t>in Glasgow Green</w:t>
      </w:r>
      <w:r w:rsidR="008F5A26" w:rsidRPr="008F5A26">
        <w:rPr>
          <w:rFonts w:ascii="Arial" w:hAnsi="Arial" w:cs="Arial"/>
          <w:sz w:val="20"/>
          <w:szCs w:val="20"/>
        </w:rPr>
        <w:t xml:space="preserve">. </w:t>
      </w:r>
      <w:r w:rsidR="00E21BC7">
        <w:rPr>
          <w:rFonts w:ascii="Arial" w:hAnsi="Arial" w:cs="Arial"/>
          <w:sz w:val="20"/>
          <w:szCs w:val="20"/>
        </w:rPr>
        <w:t>This land</w:t>
      </w:r>
      <w:r w:rsidR="001B07A6">
        <w:rPr>
          <w:rFonts w:ascii="Arial" w:hAnsi="Arial" w:cs="Arial"/>
          <w:sz w:val="20"/>
          <w:szCs w:val="20"/>
        </w:rPr>
        <w:t xml:space="preserve"> </w:t>
      </w:r>
      <w:r w:rsidR="008F5A26" w:rsidRPr="008F5A26">
        <w:rPr>
          <w:rFonts w:ascii="Arial" w:hAnsi="Arial" w:cs="Arial"/>
          <w:sz w:val="20"/>
          <w:szCs w:val="20"/>
        </w:rPr>
        <w:t>form</w:t>
      </w:r>
      <w:r w:rsidR="001B07A6">
        <w:rPr>
          <w:rFonts w:ascii="Arial" w:hAnsi="Arial" w:cs="Arial"/>
          <w:sz w:val="20"/>
          <w:szCs w:val="20"/>
        </w:rPr>
        <w:t>s</w:t>
      </w:r>
      <w:r w:rsidR="008F5A26" w:rsidRPr="008F5A26">
        <w:rPr>
          <w:rFonts w:ascii="Arial" w:hAnsi="Arial" w:cs="Arial"/>
          <w:sz w:val="20"/>
          <w:szCs w:val="20"/>
        </w:rPr>
        <w:t xml:space="preserve"> part of the Council’s Common Good assets</w:t>
      </w:r>
      <w:bookmarkEnd w:id="7"/>
      <w:r w:rsidR="00D65BDF">
        <w:rPr>
          <w:rFonts w:ascii="Arial" w:hAnsi="Arial" w:cs="Arial"/>
          <w:sz w:val="20"/>
          <w:szCs w:val="20"/>
        </w:rPr>
        <w:t>. R</w:t>
      </w:r>
      <w:r w:rsidR="008F5A26">
        <w:rPr>
          <w:rFonts w:ascii="Arial" w:hAnsi="Arial" w:cs="Arial"/>
          <w:sz w:val="20"/>
          <w:szCs w:val="20"/>
        </w:rPr>
        <w:t>epresentations are</w:t>
      </w:r>
      <w:r w:rsidR="00D65BDF">
        <w:rPr>
          <w:rFonts w:ascii="Arial" w:hAnsi="Arial" w:cs="Arial"/>
          <w:sz w:val="20"/>
          <w:szCs w:val="20"/>
        </w:rPr>
        <w:t>, therefore,</w:t>
      </w:r>
      <w:r w:rsidR="008F5A26">
        <w:rPr>
          <w:rFonts w:ascii="Arial" w:hAnsi="Arial" w:cs="Arial"/>
          <w:sz w:val="20"/>
          <w:szCs w:val="20"/>
        </w:rPr>
        <w:t xml:space="preserve"> being sought in respect of </w:t>
      </w:r>
      <w:r w:rsidR="008F5A26" w:rsidRPr="008F5A26">
        <w:rPr>
          <w:rFonts w:ascii="Arial" w:hAnsi="Arial" w:cs="Arial"/>
          <w:sz w:val="20"/>
          <w:szCs w:val="20"/>
        </w:rPr>
        <w:t xml:space="preserve">the proposed </w:t>
      </w:r>
      <w:r w:rsidR="0065368E">
        <w:rPr>
          <w:rFonts w:ascii="Arial" w:hAnsi="Arial" w:cs="Arial"/>
          <w:sz w:val="20"/>
          <w:szCs w:val="20"/>
        </w:rPr>
        <w:t>demolition</w:t>
      </w:r>
      <w:r w:rsidR="008F5A26">
        <w:rPr>
          <w:rFonts w:ascii="Arial" w:hAnsi="Arial" w:cs="Arial"/>
          <w:sz w:val="20"/>
          <w:szCs w:val="20"/>
        </w:rPr>
        <w:t>.</w:t>
      </w:r>
      <w:bookmarkEnd w:id="6"/>
      <w:r w:rsidR="008F5A26" w:rsidRPr="008F5A26">
        <w:rPr>
          <w:rFonts w:ascii="Arial" w:hAnsi="Arial" w:cs="Arial"/>
          <w:sz w:val="20"/>
          <w:szCs w:val="20"/>
        </w:rPr>
        <w:t xml:space="preserve">  </w:t>
      </w:r>
    </w:p>
    <w:bookmarkEnd w:id="5"/>
    <w:p w14:paraId="5DB4B111" w14:textId="12B0F79C" w:rsidR="000E60D9" w:rsidRDefault="000E60D9" w:rsidP="000E60D9">
      <w:pPr>
        <w:jc w:val="both"/>
        <w:rPr>
          <w:rFonts w:ascii="Arial" w:hAnsi="Arial" w:cs="Arial"/>
          <w:sz w:val="20"/>
          <w:szCs w:val="20"/>
        </w:rPr>
      </w:pPr>
      <w:r w:rsidRPr="00181251">
        <w:rPr>
          <w:rFonts w:ascii="Arial" w:hAnsi="Arial" w:cs="Arial"/>
          <w:sz w:val="20"/>
          <w:szCs w:val="20"/>
        </w:rPr>
        <w:t>Further information on Common Good, and the obligations on Local Authorities under the Community Empowerment (Scotland) Act 2015, can be found on the Council’s website</w:t>
      </w:r>
      <w:r>
        <w:rPr>
          <w:rFonts w:ascii="Arial" w:hAnsi="Arial" w:cs="Arial"/>
          <w:sz w:val="20"/>
          <w:szCs w:val="20"/>
        </w:rPr>
        <w:t>.</w:t>
      </w:r>
    </w:p>
    <w:p w14:paraId="41B6EBC0" w14:textId="217EEEA2" w:rsidR="00C82CE6" w:rsidRPr="001A1C58" w:rsidRDefault="00C82CE6" w:rsidP="000E60D9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D4213">
          <w:rPr>
            <w:rStyle w:val="Hyperlink"/>
            <w:rFonts w:ascii="Arial" w:hAnsi="Arial" w:cs="Arial"/>
            <w:sz w:val="20"/>
            <w:szCs w:val="20"/>
          </w:rPr>
          <w:t>https://www.glasgow.gov.uk/index.aspx?articleid=24074</w:t>
        </w:r>
      </w:hyperlink>
    </w:p>
    <w:p w14:paraId="77F9B110" w14:textId="32204B03" w:rsidR="000E60D9" w:rsidRDefault="000E60D9" w:rsidP="003402A1">
      <w:pPr>
        <w:spacing w:after="120"/>
        <w:rPr>
          <w:rFonts w:ascii="Arial" w:hAnsi="Arial" w:cs="Arial"/>
          <w:b/>
          <w:sz w:val="20"/>
          <w:szCs w:val="20"/>
        </w:rPr>
      </w:pPr>
      <w:r w:rsidRPr="001A2901">
        <w:rPr>
          <w:rFonts w:ascii="Arial" w:hAnsi="Arial" w:cs="Arial"/>
          <w:b/>
          <w:sz w:val="20"/>
          <w:szCs w:val="20"/>
        </w:rPr>
        <w:t>What is being proposed?</w:t>
      </w:r>
    </w:p>
    <w:p w14:paraId="70EA3A55" w14:textId="1878CB23" w:rsidR="00352BC6" w:rsidRDefault="00352BC6" w:rsidP="00352BC6">
      <w:pPr>
        <w:jc w:val="both"/>
        <w:rPr>
          <w:rFonts w:ascii="Arial" w:hAnsi="Arial" w:cs="Arial"/>
          <w:bCs/>
          <w:sz w:val="20"/>
          <w:szCs w:val="20"/>
        </w:rPr>
      </w:pPr>
      <w:bookmarkStart w:id="8" w:name="_Hlk214993546"/>
      <w:r w:rsidRPr="00352BC6">
        <w:rPr>
          <w:rFonts w:ascii="Arial" w:hAnsi="Arial" w:cs="Arial"/>
          <w:bCs/>
          <w:sz w:val="20"/>
          <w:szCs w:val="20"/>
        </w:rPr>
        <w:t>Th</w:t>
      </w:r>
      <w:r w:rsidR="00A63647">
        <w:rPr>
          <w:rFonts w:ascii="Arial" w:hAnsi="Arial" w:cs="Arial"/>
          <w:bCs/>
          <w:sz w:val="20"/>
          <w:szCs w:val="20"/>
        </w:rPr>
        <w:t xml:space="preserve">is </w:t>
      </w:r>
      <w:r w:rsidR="0065368E">
        <w:rPr>
          <w:rFonts w:ascii="Arial" w:hAnsi="Arial" w:cs="Arial"/>
          <w:bCs/>
          <w:sz w:val="20"/>
          <w:szCs w:val="20"/>
        </w:rPr>
        <w:t xml:space="preserve">property has been used as a Boathouse and had previously been leased to organisations to store equipment and access the river. The building is no longer in a usable condition </w:t>
      </w:r>
      <w:r w:rsidR="001B07A6">
        <w:rPr>
          <w:rFonts w:ascii="Arial" w:hAnsi="Arial" w:cs="Arial"/>
          <w:bCs/>
          <w:sz w:val="20"/>
          <w:szCs w:val="20"/>
        </w:rPr>
        <w:t>and is</w:t>
      </w:r>
      <w:r w:rsidR="001B07A6" w:rsidRPr="001B07A6">
        <w:rPr>
          <w:rFonts w:ascii="Arial" w:hAnsi="Arial" w:cs="Arial"/>
          <w:bCs/>
          <w:sz w:val="20"/>
          <w:szCs w:val="20"/>
        </w:rPr>
        <w:t xml:space="preserve"> at risk of structural collapse due to the condition of the building structure and instability of the riverbank the building is situated upo</w:t>
      </w:r>
      <w:r w:rsidR="001B07A6">
        <w:rPr>
          <w:rFonts w:ascii="Arial" w:hAnsi="Arial" w:cs="Arial"/>
          <w:bCs/>
          <w:sz w:val="20"/>
          <w:szCs w:val="20"/>
        </w:rPr>
        <w:t>n. Due</w:t>
      </w:r>
      <w:r w:rsidR="0065368E">
        <w:rPr>
          <w:rFonts w:ascii="Arial" w:hAnsi="Arial" w:cs="Arial"/>
          <w:bCs/>
          <w:sz w:val="20"/>
          <w:szCs w:val="20"/>
        </w:rPr>
        <w:t xml:space="preserve"> to </w:t>
      </w:r>
      <w:r w:rsidR="001B07A6">
        <w:rPr>
          <w:rFonts w:ascii="Arial" w:hAnsi="Arial" w:cs="Arial"/>
          <w:bCs/>
          <w:sz w:val="20"/>
          <w:szCs w:val="20"/>
        </w:rPr>
        <w:t xml:space="preserve">safety </w:t>
      </w:r>
      <w:r w:rsidR="0065368E">
        <w:rPr>
          <w:rFonts w:ascii="Arial" w:hAnsi="Arial" w:cs="Arial"/>
          <w:bCs/>
          <w:sz w:val="20"/>
          <w:szCs w:val="20"/>
        </w:rPr>
        <w:t xml:space="preserve">concerns it is considered sensible to demolish the building and make the area safe. </w:t>
      </w:r>
      <w:r w:rsidR="00552A75">
        <w:rPr>
          <w:rFonts w:ascii="Arial" w:hAnsi="Arial" w:cs="Arial"/>
          <w:bCs/>
          <w:sz w:val="20"/>
          <w:szCs w:val="20"/>
        </w:rPr>
        <w:t xml:space="preserve">  </w:t>
      </w:r>
    </w:p>
    <w:bookmarkEnd w:id="8"/>
    <w:p w14:paraId="1D6371E0" w14:textId="29405448" w:rsidR="001B07A6" w:rsidRPr="00D566E1" w:rsidRDefault="00D566E1" w:rsidP="000E60D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3EE0D06" wp14:editId="19E6D161">
            <wp:extent cx="5731510" cy="3291840"/>
            <wp:effectExtent l="0" t="0" r="2540" b="3810"/>
            <wp:docPr id="1800216285" name="Picture 5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16285" name="Picture 5" descr="A map of a building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B568" w14:textId="2142DEA0" w:rsidR="000E60D9" w:rsidRPr="001A2901" w:rsidRDefault="000E60D9" w:rsidP="000E60D9">
      <w:pPr>
        <w:jc w:val="both"/>
        <w:rPr>
          <w:rFonts w:ascii="Arial" w:hAnsi="Arial" w:cs="Arial"/>
          <w:b/>
          <w:sz w:val="20"/>
          <w:szCs w:val="20"/>
        </w:rPr>
      </w:pPr>
      <w:r w:rsidRPr="001A2901">
        <w:rPr>
          <w:rFonts w:ascii="Arial" w:hAnsi="Arial" w:cs="Arial"/>
          <w:b/>
          <w:sz w:val="20"/>
          <w:szCs w:val="20"/>
        </w:rPr>
        <w:t>Representations</w:t>
      </w:r>
    </w:p>
    <w:p w14:paraId="61FD5B0A" w14:textId="00D6F996" w:rsidR="00E8194F" w:rsidRDefault="000E60D9" w:rsidP="008F5A2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33F9A">
        <w:rPr>
          <w:rFonts w:ascii="Arial" w:hAnsi="Arial" w:cs="Arial"/>
          <w:b/>
          <w:sz w:val="20"/>
          <w:szCs w:val="20"/>
          <w:u w:val="single"/>
        </w:rPr>
        <w:t>If</w:t>
      </w:r>
      <w:r w:rsidR="008F5A26" w:rsidRPr="008F5A26">
        <w:rPr>
          <w:rFonts w:ascii="Arial" w:hAnsi="Arial" w:cs="Arial"/>
          <w:b/>
          <w:sz w:val="20"/>
          <w:szCs w:val="20"/>
          <w:u w:val="single"/>
        </w:rPr>
        <w:t xml:space="preserve"> you have any comments o</w:t>
      </w:r>
      <w:r w:rsidR="006D485C">
        <w:rPr>
          <w:rFonts w:ascii="Arial" w:hAnsi="Arial" w:cs="Arial"/>
          <w:b/>
          <w:sz w:val="20"/>
          <w:szCs w:val="20"/>
          <w:u w:val="single"/>
        </w:rPr>
        <w:t>r</w:t>
      </w:r>
      <w:r w:rsidR="008F5A26" w:rsidRPr="008F5A26">
        <w:rPr>
          <w:rFonts w:ascii="Arial" w:hAnsi="Arial" w:cs="Arial"/>
          <w:b/>
          <w:sz w:val="20"/>
          <w:szCs w:val="20"/>
          <w:u w:val="single"/>
        </w:rPr>
        <w:t xml:space="preserve"> representations </w:t>
      </w:r>
      <w:r w:rsidR="00C82CE6">
        <w:rPr>
          <w:rFonts w:ascii="Arial" w:hAnsi="Arial" w:cs="Arial"/>
          <w:b/>
          <w:sz w:val="20"/>
          <w:szCs w:val="20"/>
          <w:u w:val="single"/>
        </w:rPr>
        <w:t xml:space="preserve">to make </w:t>
      </w:r>
      <w:r w:rsidR="008F5A26" w:rsidRPr="008F5A26">
        <w:rPr>
          <w:rFonts w:ascii="Arial" w:hAnsi="Arial" w:cs="Arial"/>
          <w:b/>
          <w:sz w:val="20"/>
          <w:szCs w:val="20"/>
          <w:u w:val="single"/>
        </w:rPr>
        <w:t xml:space="preserve">on the proposal, </w:t>
      </w:r>
      <w:r w:rsidR="00E8194F">
        <w:rPr>
          <w:rFonts w:ascii="Arial" w:hAnsi="Arial" w:cs="Arial"/>
          <w:b/>
          <w:sz w:val="20"/>
          <w:szCs w:val="20"/>
          <w:u w:val="single"/>
        </w:rPr>
        <w:t xml:space="preserve">these can be made by email or letter or by completing the box below and returning the form to Glasgow City Council at the addresses given below.  Responses must arrive </w:t>
      </w:r>
      <w:r w:rsidR="00D5386D">
        <w:rPr>
          <w:rFonts w:ascii="Arial" w:hAnsi="Arial" w:cs="Arial"/>
          <w:b/>
          <w:sz w:val="20"/>
          <w:szCs w:val="20"/>
          <w:u w:val="single"/>
        </w:rPr>
        <w:t>by</w:t>
      </w:r>
      <w:r w:rsidR="00E8194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07911">
        <w:rPr>
          <w:rFonts w:ascii="Arial" w:hAnsi="Arial" w:cs="Arial"/>
          <w:b/>
          <w:sz w:val="20"/>
          <w:szCs w:val="20"/>
          <w:u w:val="single"/>
        </w:rPr>
        <w:t>7</w:t>
      </w:r>
      <w:r w:rsidR="00107911" w:rsidRPr="0010791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107911">
        <w:rPr>
          <w:rFonts w:ascii="Arial" w:hAnsi="Arial" w:cs="Arial"/>
          <w:b/>
          <w:sz w:val="20"/>
          <w:szCs w:val="20"/>
          <w:u w:val="single"/>
        </w:rPr>
        <w:t xml:space="preserve"> January 2026</w:t>
      </w:r>
      <w:r w:rsidR="006536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8194F">
        <w:rPr>
          <w:rFonts w:ascii="Arial" w:hAnsi="Arial" w:cs="Arial"/>
          <w:b/>
          <w:sz w:val="20"/>
          <w:szCs w:val="20"/>
          <w:u w:val="single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4C68" w14:paraId="3F0E30C0" w14:textId="77777777" w:rsidTr="00D04C68">
        <w:trPr>
          <w:trHeight w:val="3534"/>
        </w:trPr>
        <w:tc>
          <w:tcPr>
            <w:tcW w:w="9016" w:type="dxa"/>
          </w:tcPr>
          <w:p w14:paraId="2CA1322A" w14:textId="77777777" w:rsidR="00D04C68" w:rsidRDefault="00D04C68" w:rsidP="008F5A2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484CDC7" w14:textId="77777777" w:rsidR="00D04C68" w:rsidRDefault="00D04C68" w:rsidP="008F5A2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52BBD9" w14:textId="0B0069B0" w:rsidR="00E8194F" w:rsidRPr="00D5386D" w:rsidRDefault="00E8194F" w:rsidP="008F5A26">
      <w:pPr>
        <w:jc w:val="both"/>
        <w:rPr>
          <w:rFonts w:ascii="Arial" w:hAnsi="Arial" w:cs="Arial"/>
          <w:b/>
          <w:sz w:val="20"/>
          <w:szCs w:val="20"/>
        </w:rPr>
      </w:pPr>
      <w:r w:rsidRPr="00E8194F">
        <w:rPr>
          <w:rFonts w:ascii="Arial" w:hAnsi="Arial" w:cs="Arial"/>
          <w:b/>
          <w:sz w:val="20"/>
          <w:szCs w:val="20"/>
        </w:rPr>
        <w:t>Emails responses to be sent to</w:t>
      </w:r>
      <w:r w:rsidRPr="00D5386D">
        <w:rPr>
          <w:rFonts w:ascii="Arial" w:hAnsi="Arial" w:cs="Arial"/>
          <w:b/>
          <w:sz w:val="20"/>
          <w:szCs w:val="20"/>
        </w:rPr>
        <w:t>: commongoodc</w:t>
      </w:r>
      <w:r w:rsidR="008F5A26" w:rsidRPr="00D5386D">
        <w:rPr>
          <w:rFonts w:ascii="Arial" w:hAnsi="Arial" w:cs="Arial"/>
          <w:b/>
          <w:sz w:val="20"/>
          <w:szCs w:val="20"/>
        </w:rPr>
        <w:t>onsultation@glasgow.gov.uk</w:t>
      </w:r>
    </w:p>
    <w:p w14:paraId="66472D00" w14:textId="18146A8F" w:rsidR="003402A1" w:rsidRPr="001B07A6" w:rsidRDefault="00E8194F" w:rsidP="001B07A6">
      <w:pPr>
        <w:jc w:val="both"/>
        <w:rPr>
          <w:rFonts w:ascii="Arial" w:hAnsi="Arial" w:cs="Arial"/>
          <w:b/>
          <w:sz w:val="20"/>
          <w:szCs w:val="20"/>
        </w:rPr>
      </w:pPr>
      <w:r w:rsidRPr="00D5386D">
        <w:rPr>
          <w:rFonts w:ascii="Arial" w:hAnsi="Arial" w:cs="Arial"/>
          <w:b/>
          <w:sz w:val="20"/>
          <w:szCs w:val="20"/>
        </w:rPr>
        <w:t>Postal re</w:t>
      </w:r>
      <w:r w:rsidR="00E80E12">
        <w:rPr>
          <w:rFonts w:ascii="Arial" w:hAnsi="Arial" w:cs="Arial"/>
          <w:b/>
          <w:sz w:val="20"/>
          <w:szCs w:val="20"/>
        </w:rPr>
        <w:t>s</w:t>
      </w:r>
      <w:r w:rsidRPr="00D5386D">
        <w:rPr>
          <w:rFonts w:ascii="Arial" w:hAnsi="Arial" w:cs="Arial"/>
          <w:b/>
          <w:sz w:val="20"/>
          <w:szCs w:val="20"/>
        </w:rPr>
        <w:t>ponses to be sent to</w:t>
      </w:r>
      <w:r w:rsidR="008F5A26" w:rsidRPr="00D5386D">
        <w:rPr>
          <w:rFonts w:ascii="Arial" w:hAnsi="Arial" w:cs="Arial"/>
          <w:b/>
          <w:sz w:val="20"/>
          <w:szCs w:val="20"/>
        </w:rPr>
        <w:t>: Corporate and Property Law</w:t>
      </w:r>
      <w:r w:rsidRPr="00D5386D">
        <w:rPr>
          <w:rFonts w:ascii="Arial" w:hAnsi="Arial" w:cs="Arial"/>
          <w:b/>
          <w:sz w:val="20"/>
          <w:szCs w:val="20"/>
        </w:rPr>
        <w:t xml:space="preserve"> Section</w:t>
      </w:r>
      <w:r w:rsidR="008F5A26" w:rsidRPr="00D5386D">
        <w:rPr>
          <w:rFonts w:ascii="Arial" w:hAnsi="Arial" w:cs="Arial"/>
          <w:b/>
          <w:sz w:val="20"/>
          <w:szCs w:val="20"/>
        </w:rPr>
        <w:t>, Chief Executive’s Department, Glasgow City Council, City Chambers, George Square, Glasgow, G2 1D</w:t>
      </w:r>
      <w:r w:rsidRPr="00D5386D">
        <w:rPr>
          <w:rFonts w:ascii="Arial" w:hAnsi="Arial" w:cs="Arial"/>
          <w:b/>
          <w:sz w:val="20"/>
          <w:szCs w:val="20"/>
        </w:rPr>
        <w:t>U</w:t>
      </w:r>
      <w:r w:rsidR="003402A1" w:rsidRPr="00D5386D">
        <w:rPr>
          <w:rFonts w:ascii="Arial" w:hAnsi="Arial" w:cs="Arial"/>
          <w:b/>
          <w:sz w:val="20"/>
          <w:szCs w:val="20"/>
        </w:rPr>
        <w:t>.</w:t>
      </w:r>
    </w:p>
    <w:p w14:paraId="1FABD60C" w14:textId="77777777" w:rsidR="001B07A6" w:rsidRDefault="001B07A6" w:rsidP="000E60D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5A13F9E" w14:textId="4C58E1AE" w:rsidR="000E60D9" w:rsidRDefault="000E60D9" w:rsidP="000E60D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81251">
        <w:rPr>
          <w:rFonts w:ascii="Arial" w:hAnsi="Arial" w:cs="Arial"/>
          <w:b/>
          <w:bCs/>
          <w:sz w:val="20"/>
          <w:szCs w:val="20"/>
        </w:rPr>
        <w:t xml:space="preserve">What happens next? </w:t>
      </w:r>
    </w:p>
    <w:p w14:paraId="461288BC" w14:textId="77777777" w:rsidR="000E60D9" w:rsidRPr="00181251" w:rsidRDefault="000E60D9" w:rsidP="000E60D9">
      <w:pPr>
        <w:pStyle w:val="Default"/>
        <w:rPr>
          <w:rFonts w:ascii="Arial" w:hAnsi="Arial" w:cs="Arial"/>
          <w:sz w:val="20"/>
          <w:szCs w:val="20"/>
        </w:rPr>
      </w:pPr>
    </w:p>
    <w:p w14:paraId="50146358" w14:textId="52318DEA" w:rsidR="000E60D9" w:rsidRDefault="000E60D9" w:rsidP="000E60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81251">
        <w:rPr>
          <w:rFonts w:ascii="Arial" w:hAnsi="Arial" w:cs="Arial"/>
          <w:sz w:val="20"/>
          <w:szCs w:val="20"/>
        </w:rPr>
        <w:t xml:space="preserve">Glasgow City Council will consider and respond to any representations within  weeks of the consultation closing date. The Council’s final response will be published on the Council’s website along with </w:t>
      </w:r>
      <w:r w:rsidRPr="00181251">
        <w:rPr>
          <w:rFonts w:ascii="Arial" w:hAnsi="Arial" w:cs="Arial"/>
          <w:b/>
          <w:bCs/>
          <w:sz w:val="20"/>
          <w:szCs w:val="20"/>
        </w:rPr>
        <w:t xml:space="preserve">details of all representations to this consultation </w:t>
      </w:r>
      <w:r w:rsidRPr="00181251">
        <w:rPr>
          <w:rFonts w:ascii="Arial" w:hAnsi="Arial" w:cs="Arial"/>
          <w:sz w:val="20"/>
          <w:szCs w:val="20"/>
        </w:rPr>
        <w:t>(excluding address, postcode and email of respondent</w:t>
      </w:r>
      <w:r>
        <w:rPr>
          <w:rFonts w:ascii="Arial" w:hAnsi="Arial" w:cs="Arial"/>
          <w:sz w:val="20"/>
          <w:szCs w:val="20"/>
        </w:rPr>
        <w:t>, and in line with our Data Protection Policy</w:t>
      </w:r>
      <w:r w:rsidRPr="00181251">
        <w:rPr>
          <w:rFonts w:ascii="Arial" w:hAnsi="Arial" w:cs="Arial"/>
          <w:sz w:val="20"/>
          <w:szCs w:val="20"/>
        </w:rPr>
        <w:t xml:space="preserve">). </w:t>
      </w:r>
    </w:p>
    <w:p w14:paraId="39341903" w14:textId="77777777" w:rsidR="000E60D9" w:rsidRPr="00181251" w:rsidRDefault="000E60D9" w:rsidP="000E60D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B04D1A" w14:textId="06CD7DAC" w:rsidR="000E60D9" w:rsidRDefault="000E60D9" w:rsidP="000E60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81251">
        <w:rPr>
          <w:rFonts w:ascii="Arial" w:hAnsi="Arial" w:cs="Arial"/>
          <w:sz w:val="20"/>
          <w:szCs w:val="20"/>
        </w:rPr>
        <w:t xml:space="preserve">The Council will then take a decision having regard to the outcomes of this Consultation as to whether to proceed with the </w:t>
      </w:r>
      <w:r w:rsidR="00063159">
        <w:rPr>
          <w:rFonts w:ascii="Arial" w:hAnsi="Arial" w:cs="Arial"/>
          <w:sz w:val="20"/>
          <w:szCs w:val="20"/>
        </w:rPr>
        <w:t>disposal</w:t>
      </w:r>
      <w:r w:rsidRPr="00181251">
        <w:rPr>
          <w:rFonts w:ascii="Arial" w:hAnsi="Arial" w:cs="Arial"/>
          <w:sz w:val="20"/>
          <w:szCs w:val="20"/>
        </w:rPr>
        <w:t xml:space="preserve">. </w:t>
      </w:r>
    </w:p>
    <w:p w14:paraId="6C8A9D15" w14:textId="77777777" w:rsidR="000E60D9" w:rsidRPr="00633F9A" w:rsidRDefault="000E60D9" w:rsidP="000E60D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CB92924" w14:textId="04F7D5F3" w:rsidR="000E60D9" w:rsidRDefault="000E60D9" w:rsidP="000E60D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consultation period ends on </w:t>
      </w:r>
      <w:r w:rsidR="00107911">
        <w:rPr>
          <w:rFonts w:ascii="Arial" w:hAnsi="Arial" w:cs="Arial"/>
          <w:b/>
          <w:bCs/>
          <w:sz w:val="20"/>
          <w:szCs w:val="20"/>
        </w:rPr>
        <w:t>7</w:t>
      </w:r>
      <w:r w:rsidR="00107911" w:rsidRPr="0010791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107911">
        <w:rPr>
          <w:rFonts w:ascii="Arial" w:hAnsi="Arial" w:cs="Arial"/>
          <w:b/>
          <w:bCs/>
          <w:sz w:val="20"/>
          <w:szCs w:val="20"/>
        </w:rPr>
        <w:t xml:space="preserve"> January 2026</w:t>
      </w:r>
      <w:r w:rsidR="0065368E">
        <w:rPr>
          <w:rFonts w:ascii="Arial" w:hAnsi="Arial" w:cs="Arial"/>
          <w:b/>
          <w:sz w:val="20"/>
          <w:szCs w:val="20"/>
        </w:rPr>
        <w:t xml:space="preserve"> </w:t>
      </w:r>
      <w:r w:rsidR="00063159">
        <w:rPr>
          <w:rFonts w:ascii="Arial" w:hAnsi="Arial" w:cs="Arial"/>
          <w:b/>
          <w:sz w:val="20"/>
          <w:szCs w:val="20"/>
        </w:rPr>
        <w:t>.</w:t>
      </w:r>
    </w:p>
    <w:sectPr w:rsidR="000E60D9" w:rsidSect="00315369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E202" w14:textId="77777777" w:rsidR="00742D23" w:rsidRDefault="00742D23" w:rsidP="000E60D9">
      <w:pPr>
        <w:spacing w:after="0" w:line="240" w:lineRule="auto"/>
      </w:pPr>
      <w:r>
        <w:separator/>
      </w:r>
    </w:p>
  </w:endnote>
  <w:endnote w:type="continuationSeparator" w:id="0">
    <w:p w14:paraId="07EC7A56" w14:textId="77777777" w:rsidR="00742D23" w:rsidRDefault="00742D23" w:rsidP="000E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7BD5" w14:textId="77777777" w:rsidR="00742D23" w:rsidRDefault="00742D23" w:rsidP="000E60D9">
      <w:pPr>
        <w:spacing w:after="0" w:line="240" w:lineRule="auto"/>
      </w:pPr>
      <w:r>
        <w:separator/>
      </w:r>
    </w:p>
  </w:footnote>
  <w:footnote w:type="continuationSeparator" w:id="0">
    <w:p w14:paraId="3EF50628" w14:textId="77777777" w:rsidR="00742D23" w:rsidRDefault="00742D23" w:rsidP="000E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D9"/>
    <w:rsid w:val="00063159"/>
    <w:rsid w:val="0007401A"/>
    <w:rsid w:val="000C7782"/>
    <w:rsid w:val="000E60D9"/>
    <w:rsid w:val="00107911"/>
    <w:rsid w:val="001345AD"/>
    <w:rsid w:val="00175B64"/>
    <w:rsid w:val="001A2901"/>
    <w:rsid w:val="001A613E"/>
    <w:rsid w:val="001B07A6"/>
    <w:rsid w:val="002A4FA9"/>
    <w:rsid w:val="002E2583"/>
    <w:rsid w:val="00315369"/>
    <w:rsid w:val="003402A1"/>
    <w:rsid w:val="00352BC6"/>
    <w:rsid w:val="0036048F"/>
    <w:rsid w:val="003B58B9"/>
    <w:rsid w:val="003C77A9"/>
    <w:rsid w:val="003D1244"/>
    <w:rsid w:val="003F3868"/>
    <w:rsid w:val="00421A9C"/>
    <w:rsid w:val="004729E2"/>
    <w:rsid w:val="0048538C"/>
    <w:rsid w:val="00492748"/>
    <w:rsid w:val="004C7662"/>
    <w:rsid w:val="004D7380"/>
    <w:rsid w:val="00511D64"/>
    <w:rsid w:val="00514F84"/>
    <w:rsid w:val="00523B2A"/>
    <w:rsid w:val="00552A75"/>
    <w:rsid w:val="005F0B85"/>
    <w:rsid w:val="00623A05"/>
    <w:rsid w:val="0065368E"/>
    <w:rsid w:val="006662C2"/>
    <w:rsid w:val="006D18AF"/>
    <w:rsid w:val="006D485C"/>
    <w:rsid w:val="00742D23"/>
    <w:rsid w:val="00761DB2"/>
    <w:rsid w:val="008F5A26"/>
    <w:rsid w:val="0095757C"/>
    <w:rsid w:val="00994A95"/>
    <w:rsid w:val="009D7F23"/>
    <w:rsid w:val="009E1DB5"/>
    <w:rsid w:val="009F114B"/>
    <w:rsid w:val="009F4923"/>
    <w:rsid w:val="00A63647"/>
    <w:rsid w:val="00A76B16"/>
    <w:rsid w:val="00A907EB"/>
    <w:rsid w:val="00AF2626"/>
    <w:rsid w:val="00B0015B"/>
    <w:rsid w:val="00B52EC9"/>
    <w:rsid w:val="00B62C15"/>
    <w:rsid w:val="00C42474"/>
    <w:rsid w:val="00C730DC"/>
    <w:rsid w:val="00C82CE6"/>
    <w:rsid w:val="00CB1443"/>
    <w:rsid w:val="00CB5C46"/>
    <w:rsid w:val="00D04C68"/>
    <w:rsid w:val="00D27FAB"/>
    <w:rsid w:val="00D30BEC"/>
    <w:rsid w:val="00D5386D"/>
    <w:rsid w:val="00D566E1"/>
    <w:rsid w:val="00D65BDF"/>
    <w:rsid w:val="00DA2E39"/>
    <w:rsid w:val="00DD051C"/>
    <w:rsid w:val="00DE73EA"/>
    <w:rsid w:val="00E21BC7"/>
    <w:rsid w:val="00E80E12"/>
    <w:rsid w:val="00E8194F"/>
    <w:rsid w:val="00E9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AAC0B9E"/>
  <w15:chartTrackingRefBased/>
  <w15:docId w15:val="{322FC0EC-4011-466C-B4C0-2A48BE17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D9"/>
  </w:style>
  <w:style w:type="paragraph" w:styleId="Footer">
    <w:name w:val="footer"/>
    <w:basedOn w:val="Normal"/>
    <w:link w:val="FooterChar"/>
    <w:uiPriority w:val="99"/>
    <w:unhideWhenUsed/>
    <w:rsid w:val="000E6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D9"/>
  </w:style>
  <w:style w:type="character" w:styleId="Hyperlink">
    <w:name w:val="Hyperlink"/>
    <w:basedOn w:val="DefaultParagraphFont"/>
    <w:uiPriority w:val="99"/>
    <w:unhideWhenUsed/>
    <w:rsid w:val="000E60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0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6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0D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2C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0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gow.gov.uk/index.aspx?articleid=240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0B3A7E9A-9DA5-42D2-90B4-E2310CD23A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384</Words>
  <Characters>2123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McPartlin, Donald</dc:creator>
  <cp:keywords>[OFFICIAL]</cp:keywords>
  <dc:description/>
  <cp:lastModifiedBy>Kelly, Shauneen (NRS)</cp:lastModifiedBy>
  <cp:revision>3</cp:revision>
  <dcterms:created xsi:type="dcterms:W3CDTF">2025-11-24T16:19:00Z</dcterms:created>
  <dcterms:modified xsi:type="dcterms:W3CDTF">2025-11-25T20:34:00Z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d54cb3e7-4220-497e-bf7b-0715d183d20e</vt:lpwstr>
  </property>
  <property fmtid="{D5CDD505-2E9C-101B-9397-08002B2CF9AE}" pid="3" name="bjSaver">
    <vt:lpwstr>d66stutfYLu6MgCli1paSlRn+1nQ3HLq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